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90EB0">
      <w:pPr>
        <w:spacing w:after="0"/>
        <w:ind w:right="-28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6292850" cy="8649970"/>
            <wp:effectExtent l="0" t="0" r="1270" b="6350"/>
            <wp:docPr id="1" name="Изображение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F1A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Порядок установления премий.</w:t>
      </w:r>
    </w:p>
    <w:p w14:paraId="4FEE6C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Премии работникам ДОУ устанавливаются на основании приказа заведующего дошкольным образовательным учреждением по согласованию с Профсоюзной организацией учреждения по распределению стимулирующих выплат, надбавок, премий и материальной помощи и учитываются для расчета среднего заработка для оплаты отпусков, выплат компенсации за неиспользованные отпуска и оплаты больничных листов. </w:t>
      </w:r>
    </w:p>
    <w:p w14:paraId="11E79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Премии по итогам работы (за месяц, квартал, полугодие или год) могут выплачиваться за месяц, квартал, полугодие или год и производятся в пределах фонда оплаты труда.</w:t>
      </w:r>
    </w:p>
    <w:p w14:paraId="048C22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Выплата премии по итогам работы (за месяц, квартал, полугодие или год) осуществляется в пределах фонда оплаты труда на основании приказа заведующего по результатам оценки качества и результативности работы работников на основании показателей премирования работников своевременное, добросовестное выполнение обязанностей, предусмотренных трудовым договором, должностной инструкцией. Условиями премирования являются: обеспечение высокого уровня исполнительной дисциплины работников ДОУ; </w:t>
      </w:r>
    </w:p>
    <w:p w14:paraId="50129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четкое, своевременное выполнение приказов, распоряжений и указаний вышестоящих руководителей. </w:t>
      </w:r>
    </w:p>
    <w:p w14:paraId="725301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Премирование заведующего дошкольным образовательным учреждением из бюджетных средств осуществляется учредителем. </w:t>
      </w:r>
    </w:p>
    <w:p w14:paraId="5DB431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Премирование заведующего ДОУ производится по результатам оценки итогов работы учреждения за соответствующий отчетный период с учетом выполнения целевых показателей деятельности учреждения, личного вклада заведующего в осуществление основных задач и функций, определенных Уставом дошкольного образовательного учреждения, а также выполнения обязанностей, предусмотренных трудовым договором. </w:t>
      </w:r>
    </w:p>
    <w:p w14:paraId="6A7CC7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Текущие (ежемесячные) премии начисляются работникам по результатам работы в соответствии с личным вкладом каждого работника. </w:t>
      </w:r>
    </w:p>
    <w:p w14:paraId="33193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Работникам, проработавшим неполное количество рабочих дней в месяце, текущие премии выплачиваются пропорционально отработанному времени.</w:t>
      </w:r>
    </w:p>
    <w:p w14:paraId="3FD44B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3.8. Единовременное (разовое) премирование осуществляется по факту выполнения работы, поручения, проекта в целом или его этапа. </w:t>
      </w:r>
    </w:p>
    <w:p w14:paraId="3F5CC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Основанием издания приказа о единовременном премировании работников в случаях, предусмотренных пунктом 4.2 настоящего Положения. </w:t>
      </w:r>
    </w:p>
    <w:p w14:paraId="5E4E2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Премии к юбилеям работника, в связи с уходом на пенсию выплачиваются работникам в зависимости от их трудового вклада. </w:t>
      </w:r>
    </w:p>
    <w:p w14:paraId="054C80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Работникам, отработавшим в ДОУ неполный календарный год, премия по итогам работы за год может быть выплачена по усмотрению заведующего дошкольным учреждением. </w:t>
      </w:r>
    </w:p>
    <w:p w14:paraId="03D0A5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Выплата премии осуществляется в день выдачи заработной платы за истекший месяц. </w:t>
      </w:r>
    </w:p>
    <w:p w14:paraId="3A4F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Выплата материальных поощрений производится с учетом всех налоговых и иных удержаний. </w:t>
      </w:r>
    </w:p>
    <w:p w14:paraId="369346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Администрация ДОУ и Профсоюзная организация обеспечивают гласность в вопросах премирования, установления доплат и надбавок всем работникам дошкольного образовательного учреждения. </w:t>
      </w:r>
    </w:p>
    <w:p w14:paraId="6B5E74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Размеры всех материальных выплат могут определяться в процентном отношении к ежемесячной заработной плате или должностному окладу, а также в конкретной денежной сумме.</w:t>
      </w:r>
    </w:p>
    <w:p w14:paraId="133BC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Совокупный размер материального поощрения работников максимальными размерами не ограничивается. </w:t>
      </w:r>
    </w:p>
    <w:p w14:paraId="3B96B3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Выплата одного вида материального поощрения (премия, надбавка, единовременная выплата, доплата, материальная помощь) не может быть основанием для отмены или невыплаты поощрения другого вида. </w:t>
      </w:r>
    </w:p>
    <w:p w14:paraId="7C6D5F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Показатели и виды премирования </w:t>
      </w:r>
    </w:p>
    <w:p w14:paraId="4EE91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При премировании по итогам работы (за месяц, квартал, полугодие или год) учитываются: •инициатива, творчество и применение в работе современных форм и методов организации труда; </w:t>
      </w:r>
    </w:p>
    <w:p w14:paraId="65152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выполнение порученной работы, связанной с обеспечением рабочего процесса или уставной деятельности учреждения; </w:t>
      </w:r>
    </w:p>
    <w:p w14:paraId="38EA38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достижение высоких результатов в работе в соответствующий период;</w:t>
      </w:r>
    </w:p>
    <w:p w14:paraId="79DBF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качественная подготовка и своевременная сдача отчетности; </w:t>
      </w:r>
    </w:p>
    <w:p w14:paraId="7BC6A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участие в инновационной деятельности; </w:t>
      </w:r>
    </w:p>
    <w:p w14:paraId="1F543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активное участие в профессиональных, детских праздниках и др. массовых мероприятиях, субботниках; </w:t>
      </w:r>
    </w:p>
    <w:p w14:paraId="6C3C5E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участие в соответствующем периоде в выполнении важных работ, мероприятий; </w:t>
      </w:r>
    </w:p>
    <w:p w14:paraId="5B1FD4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 итогам конкурсов, выставок: на базе ДОУ, районных, окружных, городских и всероссийских;</w:t>
      </w:r>
    </w:p>
    <w:p w14:paraId="114A4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за интенсивность и качество образовательной деятельности; </w:t>
      </w:r>
    </w:p>
    <w:p w14:paraId="2D968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обучение, наставничество, оказание помощи в работе вновь принятым на работу сотрудникам; • выполнение работ особой важности, не предусмотренных должностной инструкцией и прочих специальных типов работ; </w:t>
      </w:r>
    </w:p>
    <w:p w14:paraId="0E022F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высокий уровень организации работы по соблюдению требований внутриобъектного режима, правил внутреннего распорядка; </w:t>
      </w:r>
    </w:p>
    <w:p w14:paraId="480E3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увеличение объема работы по основной должности или за дополнительный объем работы, не связанный с основными обязанностями сотрудника; </w:t>
      </w:r>
    </w:p>
    <w:p w14:paraId="727EE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другие виды выполняемых работ, носящих разовый характер и не предусмотренных должностными обязанностями работника;</w:t>
      </w:r>
    </w:p>
    <w:p w14:paraId="5EE0D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качественная подготовка и своевременная сдача отчетности; </w:t>
      </w:r>
    </w:p>
    <w:p w14:paraId="628DB4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участие в инновационной деятельности; </w:t>
      </w:r>
    </w:p>
    <w:p w14:paraId="33DBD0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активное участие в профессиональных, детских праздниках и др. массовых мероприятиях, субботниках; </w:t>
      </w:r>
    </w:p>
    <w:p w14:paraId="63A2B1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участие в соответствующем периоде в выполнении важных работ, мероприятий, </w:t>
      </w:r>
    </w:p>
    <w:p w14:paraId="20A8CD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 итогам конкурсов, выставок: на базе ДОУ, районных, окружных, городских и всероссийских; </w:t>
      </w:r>
    </w:p>
    <w:p w14:paraId="080218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за интенсивность и качество образовательной деятельности; </w:t>
      </w:r>
    </w:p>
    <w:p w14:paraId="6EB766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обучение, наставничество, оказание помощи в работе вновь принятым на работу сотрудникам; • выполнение работ особой важности, не предусмотренных должностной инструкцией и прочих специальных типов работ; </w:t>
      </w:r>
    </w:p>
    <w:p w14:paraId="0D4219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высокий уровень организации работы по соблюдению требований внутриобъектного режима, правил внутреннего распорядка;</w:t>
      </w:r>
    </w:p>
    <w:p w14:paraId="16920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увеличение объема работы по основной должности или за дополнительный объем работы, не связанный с основными обязанностями сотрудника;</w:t>
      </w:r>
    </w:p>
    <w:p w14:paraId="7008D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другие виды выполняемых работ, носящих разовый характер и не предусмотренных должностными обязанностями работника. </w:t>
      </w:r>
    </w:p>
    <w:p w14:paraId="50D9BE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 Премии могут выплачиваться: </w:t>
      </w:r>
    </w:p>
    <w:p w14:paraId="6214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Работникам административных и хозяйственных служб – за высокие достижения в труде, выполнение дополнительных работ, активное участие и большой вклад в реализацию проектов ДОУ, участие в подготовке и проведении конференций, выставок, семинаров и прочих мероприятий, связанных с реализацией уставной деятельности дошкольного образовательного учреждения, качественное и оперативное выполнение других особо важных заданий и особо срочных работ, разовых поручений руководства, разработку и внедрение мероприятий, направленных на экономию материалов, а также улучшение условий труда, техники безопасности и пожарной безопасности, по результатам проведенных государственными органами проверок. </w:t>
      </w:r>
    </w:p>
    <w:p w14:paraId="119169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 Педагогическим работникам – за большой объем выполненных научно-исследовательских работ, активное участие и большой личный вклад в реализацию проектов, подготовку трудов и иных печатных работ ДОУ, подготовку, участие и проведение конференций, выставок, семинаров и прочих мероприятий, связанных с реализацией уставной деятельности дошкольного учреждения, качественное и оперативное выполнение других особо важных заданий и особо срочных работ, разовых поручений руководства. </w:t>
      </w:r>
    </w:p>
    <w:p w14:paraId="1D3253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Премии могут выплачиваться к праздничным датам:</w:t>
      </w:r>
    </w:p>
    <w:p w14:paraId="3BF7F6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Дню защитника отечества, </w:t>
      </w:r>
    </w:p>
    <w:p w14:paraId="436528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Международному женскому дню, </w:t>
      </w:r>
    </w:p>
    <w:p w14:paraId="56E0F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Дню знаний, </w:t>
      </w:r>
    </w:p>
    <w:p w14:paraId="66DD2F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Дню воспитателя и всех дошкольных работников,</w:t>
      </w:r>
    </w:p>
    <w:p w14:paraId="52B47A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Новому году, </w:t>
      </w:r>
    </w:p>
    <w:p w14:paraId="283DA8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 связи с юбилеями работников (50, 55, 60-летиями) или учреждения,</w:t>
      </w:r>
    </w:p>
    <w:p w14:paraId="5757FE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в связи с уходом на пенсию,</w:t>
      </w:r>
    </w:p>
    <w:p w14:paraId="73C045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бракосочетанием (работника, его детей), </w:t>
      </w:r>
    </w:p>
    <w:p w14:paraId="201802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рождением ребенка в пределах фонда оплаты труда. Максимальным размером премии не ограничены.</w:t>
      </w:r>
    </w:p>
    <w:p w14:paraId="0FCA09B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5. Основные показатели деятельности при назначении премий </w:t>
      </w:r>
    </w:p>
    <w:p w14:paraId="3C2E60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Основными показателями деятельности, учитывающимися Комиссией при текущем премировании являются:  </w:t>
      </w:r>
    </w:p>
    <w:p w14:paraId="64D66A8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5.1.1. Для педагогических работников: </w:t>
      </w:r>
    </w:p>
    <w:p w14:paraId="1F5073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5.1.1.1. добросовестное выполнение инструкций по охране жизни и здоровья детей, технике безопасности, правил внутреннего трудового распорядка, трудовых обязанностей; </w:t>
      </w:r>
    </w:p>
    <w:p w14:paraId="3351FC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5.1.1.2. достижение воспитанниками более высоких показателей развития в сравнении с предыдущим периодом; </w:t>
      </w:r>
    </w:p>
    <w:p w14:paraId="3D67B3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5.1.1.3. организация предметно-пространственной развивающей среды в кабинетах специалистов, музыкальном и спортивном залах; </w:t>
      </w:r>
    </w:p>
    <w:p w14:paraId="3C8F44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5.1.1.4. взаимодействие с семьями воспитанников, отсутствие конфликтных ситуаций; </w:t>
      </w:r>
    </w:p>
    <w:p w14:paraId="4C21D2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5.1.1.5. своевременное и качественное оформление документации; </w:t>
      </w:r>
    </w:p>
    <w:p w14:paraId="30BF4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5.1.1.6. использование в работе новых, передовых образовательных технологий; </w:t>
      </w:r>
    </w:p>
    <w:p w14:paraId="584F2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5.1.1.7. участие в методической работе и общественной деятельности ДОУ, района, города; </w:t>
      </w:r>
    </w:p>
    <w:p w14:paraId="5952E3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5.1.1.8. участие и победы в районных и городских конкурсах; </w:t>
      </w:r>
    </w:p>
    <w:p w14:paraId="0D1790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5.1.1.9. отсутствие жалоб со стороны родителей; </w:t>
      </w:r>
    </w:p>
    <w:p w14:paraId="08445B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5.1.1.10. отсутствие замечаний со стороны контролирующих органов</w:t>
      </w:r>
    </w:p>
    <w:p w14:paraId="58719BC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5.1.2. Для воспитателей: </w:t>
      </w:r>
    </w:p>
    <w:p w14:paraId="2EBFD6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5.1.2.1. добросовестное выполнение инструкций по охране жизни и здоровья детей, технике безопасности, правил внутреннего трудового распорядка, трудовых обязанностей; </w:t>
      </w:r>
    </w:p>
    <w:p w14:paraId="3CF246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5.1.2.2. достижение воспитанниками более высоких показателей развития в сравнении с предыдущим периодом; </w:t>
      </w:r>
    </w:p>
    <w:p w14:paraId="3546B0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5.1.2.3. организация предметно-пространственной развивающей среды в групповых помещениях, кабинетах специалистов, музыкальном и спортивном залах, игротеках; </w:t>
      </w:r>
    </w:p>
    <w:p w14:paraId="05E4A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5.1.2.4. взаимодействие с семьями воспитанников, отсутствие конфликтных ситуаций; </w:t>
      </w:r>
    </w:p>
    <w:p w14:paraId="790406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5.1.2.5. своевременное и качественное оформление документации (план учебной деятельности, табель посещаемости воспитанников) другие отчетные документы; отсутствие задолженности по родительской оплате;</w:t>
      </w:r>
    </w:p>
    <w:p w14:paraId="14A528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5.1.2.6. использование в работе новых, передовых образовательных технологий; </w:t>
      </w:r>
    </w:p>
    <w:p w14:paraId="711B2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5.1.2.7. участие в методической работе и общественной деятельности ДОУ, района, города; 5.1.2.8. участие и победы в районных и краевых конкурсах; </w:t>
      </w:r>
    </w:p>
    <w:p w14:paraId="6521D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5.1.2.9. отсутствие случаев травматизма воспитанников, выполнение плана по детодням и низкий процент заболеваемости; </w:t>
      </w:r>
    </w:p>
    <w:p w14:paraId="29809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5.1.2.10. отсутствие жалоб со стороны родителей; </w:t>
      </w:r>
    </w:p>
    <w:p w14:paraId="02850A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5.1.2.11. отсутствие замечаний со стороны контролирующих органов. </w:t>
      </w:r>
    </w:p>
    <w:p w14:paraId="2C5B645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5.1.3. Для младших (помощников) воспитателей: </w:t>
      </w:r>
    </w:p>
    <w:p w14:paraId="2E76E1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5.1.3.1. добросовестное выполнение инструкций по охране жизни и здоровья детей, технике безопасности, правил внутреннего трудового распорядка; </w:t>
      </w:r>
    </w:p>
    <w:p w14:paraId="08C560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5.1.3.2. качественное выполнение санитарно-гигиенических правил, сохранение имущества и инвентаря; </w:t>
      </w:r>
    </w:p>
    <w:p w14:paraId="79A63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5.1.3.3. активное участие в учебной и общественной деятельности ДОУ; </w:t>
      </w:r>
    </w:p>
    <w:p w14:paraId="68C329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5.1.3.4. отсутствие случаев травматизма воспитанников, выполнение плана по дето дням и низкий процент заболеваемости в группе; </w:t>
      </w:r>
    </w:p>
    <w:p w14:paraId="68C1E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5.1.3.5. участие в ремонте, подготовке ДОУ к зимнему периоду и т.д.;</w:t>
      </w:r>
    </w:p>
    <w:p w14:paraId="0EC10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5.1.3.6. качественное выполнение своих трудовых обязанностей; </w:t>
      </w:r>
    </w:p>
    <w:p w14:paraId="5AC3A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5.1.3.7. участие в общих мероприятиях дошкольного образовательного учреждения (подготовка и проведение праздников, конкурсов и т.д.).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7B0711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5.1.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Для обслуживающего и технического персонала: </w:t>
      </w:r>
    </w:p>
    <w:p w14:paraId="5C001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.1. добросовестное выполнение инструкций по охране жизни и здоровья детей, технике безопасности, правил внутреннего трудового распорядка; </w:t>
      </w:r>
    </w:p>
    <w:p w14:paraId="175835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.2. качественное выполнение санитарно-гигиенических правил, сохранение имущества и инвентаря; </w:t>
      </w:r>
    </w:p>
    <w:p w14:paraId="618EFD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>.3. участие в ремонте, подготовке ДОУ к зимнему периоду и т.д.;</w:t>
      </w:r>
    </w:p>
    <w:p w14:paraId="608C3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.4. качественное исполнение своих трудовых обязанностей; </w:t>
      </w:r>
    </w:p>
    <w:p w14:paraId="09A8D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.5. содержание помещений и территории ДОУ, инвентаря в соответствии с требованиями СанПиН, качественная уборка помещений; </w:t>
      </w:r>
    </w:p>
    <w:p w14:paraId="032F3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.6. оперативность выполнения заявок; </w:t>
      </w:r>
    </w:p>
    <w:p w14:paraId="528D8C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.7. помощь в организации учебно-воспитательной деятельности; </w:t>
      </w:r>
    </w:p>
    <w:p w14:paraId="64395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>.8. участие в общих мероприятиях дошкольного образовательного учреждения (подготовка и проведение праздников, конкурсов и т.д.).</w:t>
      </w:r>
    </w:p>
    <w:p w14:paraId="792CF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Показатели, влияющие на уменьшение размера премии </w:t>
      </w:r>
    </w:p>
    <w:p w14:paraId="51E02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В случае неудовлетворительной работы отдельных работников, невыполнения ими должностных обязанностей, совершения нарушений, перечисленных настоящем Положении, в трудовом договоре (эффективном контракте), иных локальных нормативных актах, а также законодательства РФ, административно-управленческий персонал представляет руководителю ДОУ служебную записку о допущенном нарушении с предложениями о частичном или полном лишении работника премии. </w:t>
      </w:r>
    </w:p>
    <w:p w14:paraId="6A369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Лишение работника премии полностью или частично производится на основании приказа заведующего ДОУ с обязательным указанием причин лишения или уменьшения размера премии. </w:t>
      </w:r>
    </w:p>
    <w:p w14:paraId="4E92DA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Выплата (ежемесячных) премий уменьшается (не более 20%) в случаях: </w:t>
      </w:r>
    </w:p>
    <w:p w14:paraId="5918B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невыполнение или ненадлежащее выполнение должностных обязанностей, предусмотренных трудовым договором или должностными инструкциями; </w:t>
      </w:r>
    </w:p>
    <w:p w14:paraId="634BAB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невыполнение производственных и технологических инструкций, Положений, регламентов, требований по охране труда и техники безопасности; </w:t>
      </w:r>
    </w:p>
    <w:p w14:paraId="119BE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нарушение установленных администрацией требований оформления документации и результатов работ; </w:t>
      </w:r>
    </w:p>
    <w:p w14:paraId="5570B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нарушение сроков выполнения или сдачи работ, установленных приказами и распоряжениями администрации или договорными обязательствами ДОУ, нарушение трудовой и производственной дисциплины, Правил внутреннего трудового распорядка, иных локальных нормативных актов; </w:t>
      </w:r>
    </w:p>
    <w:p w14:paraId="6BD8B7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невыполнение приказов, указаний и поручений непосредственного руководства либо администрации; </w:t>
      </w:r>
    </w:p>
    <w:p w14:paraId="7C4978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наличие претензий, рекламаций, жалоб родителей детей; </w:t>
      </w:r>
    </w:p>
    <w:p w14:paraId="4A2E58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необеспечение сохранности имущества и товарно-материальных ценностей, упущения и искажения отчетности;</w:t>
      </w:r>
    </w:p>
    <w:p w14:paraId="2E677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совершения иных нарушений, установленных трудовым законодательством, в качестве основания для наложения дисциплинарного взыскания и увольнения. </w:t>
      </w:r>
    </w:p>
    <w:p w14:paraId="52B170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Все случаи уменьшения премирования рассматриваются заведующим дошкольным образовательным учреждением и Профсоюзной организацией в индивидуальном порядке.</w:t>
      </w:r>
    </w:p>
    <w:p w14:paraId="11600F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6.5. Заведующий с учетом мнения выборного органа первичной профсоюзной организации в порядке, установленном ст. 372 ТК РФ для принятия локальных нормативных актов, вправе предусмотреть условие о том,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 [ч. 3 ст. 135 ТК РФ].</w:t>
      </w:r>
    </w:p>
    <w:p w14:paraId="5E87BF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Материальная помощь </w:t>
      </w:r>
    </w:p>
    <w:p w14:paraId="592E55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Материальная помощь выплачивается работникам ДОУ из общего фонда оплаты труда (при наличии фонда экономии заработной платы) с целью материальной поддержки и социальной защищенности в следующих случаях: </w:t>
      </w:r>
    </w:p>
    <w:p w14:paraId="079F15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длительная болезнь сотрудника; </w:t>
      </w:r>
    </w:p>
    <w:p w14:paraId="16A34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уход в очередной отпуск; </w:t>
      </w:r>
    </w:p>
    <w:p w14:paraId="73730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Материальная помощь оказывается на основании заявления работника, написанного на имя заведующего ДОУ. Заявление рассматривается Профсоюзной организацией. Материальная помощь выплачивается, как в размере оклада, так и в виде фиксированной суммы по приказу заведующего ДОУ. </w:t>
      </w:r>
    </w:p>
    <w:p w14:paraId="338D99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Материальная помощь заведующему дошкольным образовательным учреждением выплачивается Учредителем, на основании письменного заявления заведующего ДОУ, ходатайства профсоюзного комитета. Заведующему дошкольным образовательным учреждением материальная помощь может быть оказана: </w:t>
      </w:r>
    </w:p>
    <w:p w14:paraId="3B425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 предоставлении ежегодного оплачиваемого отпуска в размере установленным Учредителем; </w:t>
      </w:r>
    </w:p>
    <w:p w14:paraId="1B0D8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случае рождения ребенка, смерти родителей, детей, супругов в размере 10 тыс. руб.; </w:t>
      </w:r>
    </w:p>
    <w:p w14:paraId="3EA65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связи с юбилеем 50, 55, 60 лет в размере до одного должностного оклада. </w:t>
      </w:r>
    </w:p>
    <w:p w14:paraId="31F285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Заключительные положения </w:t>
      </w:r>
    </w:p>
    <w:p w14:paraId="44E40A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Настоящее Положение о премировании является локальным нормативным актом, принимается на Общем собрании работников ДОУ, согласовывается с выборным профсоюзным органом (профсоюзным комитетом) и утверждается (либо вводится в действие) приказом заведующего дошкольным образовательным учреждением. </w:t>
      </w:r>
    </w:p>
    <w:p w14:paraId="063E2A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</w:t>
      </w:r>
    </w:p>
    <w:p w14:paraId="6E662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оформляются в письменной форме в соответствии действующим законодательством Российской Федерации. </w:t>
      </w:r>
    </w:p>
    <w:p w14:paraId="4C8A5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Настоящее Положение принимается на неопределенный срок. Изменения и дополнения к Положению принимаются в порядке, предусмотренном п. 8.1 настоящего Положения.</w:t>
      </w:r>
    </w:p>
    <w:p w14:paraId="214B82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1829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CB5806">
      <w:pPr>
        <w:spacing w:after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6292850" cy="8649970"/>
            <wp:effectExtent l="0" t="0" r="1270" b="6350"/>
            <wp:docPr id="2" name="Изображение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51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D7"/>
    <w:rsid w:val="00014B74"/>
    <w:rsid w:val="00044F42"/>
    <w:rsid w:val="00132376"/>
    <w:rsid w:val="001628D9"/>
    <w:rsid w:val="00171CD7"/>
    <w:rsid w:val="001C76CA"/>
    <w:rsid w:val="002660A3"/>
    <w:rsid w:val="002F08E8"/>
    <w:rsid w:val="002F0981"/>
    <w:rsid w:val="0030727F"/>
    <w:rsid w:val="004E04CC"/>
    <w:rsid w:val="005E3E09"/>
    <w:rsid w:val="00623DD3"/>
    <w:rsid w:val="0075535C"/>
    <w:rsid w:val="007B6A9D"/>
    <w:rsid w:val="008C6D55"/>
    <w:rsid w:val="00957E95"/>
    <w:rsid w:val="00A218B7"/>
    <w:rsid w:val="00AB687F"/>
    <w:rsid w:val="00BC15E9"/>
    <w:rsid w:val="00BE20E5"/>
    <w:rsid w:val="00C4295D"/>
    <w:rsid w:val="00C82892"/>
    <w:rsid w:val="00C9120D"/>
    <w:rsid w:val="00CD0CDB"/>
    <w:rsid w:val="00E0608E"/>
    <w:rsid w:val="00E509F1"/>
    <w:rsid w:val="00EA7BCE"/>
    <w:rsid w:val="00FD61DB"/>
    <w:rsid w:val="68AE17A0"/>
    <w:rsid w:val="6EEA0D69"/>
    <w:rsid w:val="7F7D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FDBA9-7E30-40CD-82FC-6074EDBFDF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2820</Words>
  <Characters>16080</Characters>
  <Lines>134</Lines>
  <Paragraphs>37</Paragraphs>
  <TotalTime>14</TotalTime>
  <ScaleCrop>false</ScaleCrop>
  <LinksUpToDate>false</LinksUpToDate>
  <CharactersWithSpaces>18863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2026-04-11T06:42:00Z</dcterms:created>
  <dc:creator>Admin</dc:creator>
  <cp:lastModifiedBy>askar</cp:lastModifiedBy>
  <cp:lastPrinted>2026-04-14T18:42:00Z</cp:lastPrinted>
  <dcterms:modified xsi:type="dcterms:W3CDTF">2026-04-15T16:42:46Z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8EC4093E7C1840F6B9A954B3C8FE58EE_12</vt:lpwstr>
  </property>
</Properties>
</file>